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05"/>
        <w:gridCol w:w="2429"/>
        <w:gridCol w:w="4183"/>
      </w:tblGrid>
      <w:tr w:rsidR="002532EF" w:rsidRPr="000F071D" w:rsidTr="00762EED">
        <w:tc>
          <w:tcPr>
            <w:tcW w:w="2405" w:type="dxa"/>
          </w:tcPr>
          <w:p w:rsidR="00DD0AAD" w:rsidRPr="00DD0AA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bookmarkStart w:id="0" w:name="_GoBack"/>
            <w:bookmarkEnd w:id="0"/>
            <w:r w:rsidRPr="00DD0AAD">
              <w:rPr>
                <w:rFonts w:ascii="Segoe UI" w:hAnsi="Segoe UI" w:cs="Segoe UI"/>
                <w:sz w:val="18"/>
                <w:szCs w:val="18"/>
                <w:lang w:val="tr-TR"/>
              </w:rPr>
              <w:t>Destekleyici</w:t>
            </w:r>
          </w:p>
          <w:p w:rsidR="002532EF" w:rsidRPr="00B80134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Name of Sponsor</w:t>
            </w:r>
          </w:p>
        </w:tc>
        <w:tc>
          <w:tcPr>
            <w:tcW w:w="6612" w:type="dxa"/>
            <w:gridSpan w:val="2"/>
            <w:vAlign w:val="center"/>
          </w:tcPr>
          <w:p w:rsidR="002532EF" w:rsidRPr="000F071D" w:rsidRDefault="004D68D4" w:rsidP="00DE102F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DD0AA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DD0AAD">
              <w:rPr>
                <w:rFonts w:ascii="Segoe UI" w:hAnsi="Segoe UI" w:cs="Segoe UI"/>
                <w:sz w:val="18"/>
                <w:szCs w:val="18"/>
                <w:lang w:val="tr-TR"/>
              </w:rPr>
              <w:t>Bitmiş Ürün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Name of Finished Product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DD0AA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DD0AAD">
              <w:rPr>
                <w:rFonts w:ascii="Segoe UI" w:hAnsi="Segoe UI" w:cs="Segoe UI"/>
                <w:sz w:val="18"/>
                <w:szCs w:val="18"/>
                <w:lang w:val="tr-TR"/>
              </w:rPr>
              <w:t>Etkin Madde(ler)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Name of Active Ingredient(s)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Araştırma açık adı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Title of s</w:t>
            </w: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tudy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 xml:space="preserve">Araştırmacılar 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Investigator(s)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Araştırma merkezleri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Study centre(s)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Yayınlar</w:t>
            </w:r>
            <w:r w:rsidRPr="000F071D">
              <w:rPr>
                <w:rStyle w:val="DipnotBavurusu"/>
                <w:rFonts w:ascii="Segoe UI" w:hAnsi="Segoe UI" w:cs="Segoe UI"/>
                <w:sz w:val="16"/>
                <w:szCs w:val="16"/>
                <w:lang w:val="tr-TR"/>
              </w:rPr>
              <w:footnoteReference w:id="1"/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Publication (reference)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Fazı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Phase of development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  <w:vMerge w:val="restart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Çalışma periyodu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Study period</w:t>
            </w:r>
          </w:p>
        </w:tc>
        <w:tc>
          <w:tcPr>
            <w:tcW w:w="2429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İlk gönüllü dahil edilme tarihi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Date of first enrolment</w:t>
            </w:r>
          </w:p>
        </w:tc>
        <w:tc>
          <w:tcPr>
            <w:tcW w:w="4183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  <w:vMerge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2429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Son gönüllünün araştırmayı tamamlama tarihi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Date of last completed</w:t>
            </w:r>
          </w:p>
        </w:tc>
        <w:tc>
          <w:tcPr>
            <w:tcW w:w="4183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Çalışmanın amacı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Objectives</w:t>
            </w:r>
          </w:p>
        </w:tc>
        <w:tc>
          <w:tcPr>
            <w:tcW w:w="6612" w:type="dxa"/>
            <w:gridSpan w:val="2"/>
          </w:tcPr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</w:pPr>
            <w:r w:rsidRPr="000F3C6A"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  <w:t>Birincil amaçlar: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 xml:space="preserve">Primary </w:t>
            </w:r>
            <w:r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o</w:t>
            </w: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bjective</w:t>
            </w:r>
          </w:p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</w:pPr>
            <w:r w:rsidRPr="000F3C6A"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  <w:t>İkincil amaçlar: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 xml:space="preserve">Secondary </w:t>
            </w:r>
            <w:r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o</w:t>
            </w: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bjective</w:t>
            </w:r>
          </w:p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  <w:p w:rsidR="00DD0AAD" w:rsidRPr="000F3C6A" w:rsidRDefault="00DD0AAD" w:rsidP="00DD0AAD">
            <w:pPr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</w:pPr>
            <w:r w:rsidRPr="000F3C6A"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  <w:t>Diğer amaçlar:</w:t>
            </w:r>
          </w:p>
          <w:p w:rsidR="00DD0AAD" w:rsidRPr="00B80134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 xml:space="preserve">Other </w:t>
            </w:r>
            <w:r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o</w:t>
            </w:r>
            <w:r w:rsidRPr="00B80134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bjective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3C6A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Çalışmanın metodolojisi</w:t>
            </w:r>
          </w:p>
          <w:p w:rsidR="00DD0AAD" w:rsidRPr="00D019F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019F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Methodology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  <w:vMerge w:val="restart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Gönüllü sayıları</w:t>
            </w:r>
          </w:p>
          <w:p w:rsidR="00DD0AAD" w:rsidRPr="00D019F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019F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Number of patients</w:t>
            </w:r>
          </w:p>
        </w:tc>
        <w:tc>
          <w:tcPr>
            <w:tcW w:w="2429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Planlanan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Planned</w:t>
            </w:r>
          </w:p>
        </w:tc>
        <w:tc>
          <w:tcPr>
            <w:tcW w:w="4183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  <w:vMerge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2429" w:type="dxa"/>
          </w:tcPr>
          <w:p w:rsidR="00DD0AAD" w:rsidRPr="00D019FF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D019FF">
              <w:rPr>
                <w:rFonts w:ascii="Segoe UI" w:hAnsi="Segoe UI" w:cs="Segoe UI"/>
                <w:sz w:val="18"/>
                <w:szCs w:val="18"/>
                <w:lang w:val="tr-TR"/>
              </w:rPr>
              <w:t>Dahil edilen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Enrolled</w:t>
            </w:r>
          </w:p>
        </w:tc>
        <w:tc>
          <w:tcPr>
            <w:tcW w:w="4183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  <w:vMerge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2429" w:type="dxa"/>
          </w:tcPr>
          <w:p w:rsidR="00DD0AAD" w:rsidRPr="00D019FF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D019FF">
              <w:rPr>
                <w:rFonts w:ascii="Segoe UI" w:hAnsi="Segoe UI" w:cs="Segoe UI"/>
                <w:sz w:val="18"/>
                <w:szCs w:val="18"/>
                <w:lang w:val="tr-TR"/>
              </w:rPr>
              <w:t xml:space="preserve">Analiz edilen 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Analysed</w:t>
            </w:r>
          </w:p>
        </w:tc>
        <w:tc>
          <w:tcPr>
            <w:tcW w:w="4183" w:type="dxa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Dahil etme kriterleri ve tanısı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Diagnosis and main criteria for inclusion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Araştırma ürünü</w:t>
            </w:r>
            <w:r w:rsidRPr="00C84732">
              <w:rPr>
                <w:rStyle w:val="DipnotBavurusu"/>
                <w:rFonts w:ascii="Segoe UI" w:hAnsi="Segoe UI" w:cs="Segoe UI"/>
                <w:sz w:val="16"/>
                <w:szCs w:val="16"/>
                <w:lang w:val="tr-TR"/>
              </w:rPr>
              <w:footnoteReference w:id="2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, doz ve uygulama şekli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Test product, dose and mode of administration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Karşılaştırma ürünü</w:t>
            </w:r>
            <w:r w:rsidRPr="00C84732">
              <w:rPr>
                <w:rFonts w:ascii="Segoe UI" w:hAnsi="Segoe UI" w:cs="Segoe UI"/>
                <w:sz w:val="16"/>
                <w:szCs w:val="16"/>
                <w:vertAlign w:val="superscript"/>
                <w:lang w:val="tr-TR"/>
              </w:rPr>
              <w:t>2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, doz ve uygulama şekli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lastRenderedPageBreak/>
              <w:t>Reference therapy, dose and mode of administration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lastRenderedPageBreak/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BF1989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lastRenderedPageBreak/>
              <w:t>Tedavi süresi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Duration of treatment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Değerlendirme kriterleri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Criteria for evaluation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  <w:t>Etkililik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Efficacy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  <w:t>Güvenlilik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Safety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  <w:p w:rsidR="00DD0AAD" w:rsidRPr="007B2E61" w:rsidRDefault="00DD0AAD" w:rsidP="00DD0AAD">
            <w:pPr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</w:pPr>
            <w:r w:rsidRPr="007B2E61">
              <w:rPr>
                <w:rFonts w:ascii="Segoe UI" w:hAnsi="Segoe UI" w:cs="Segoe UI"/>
                <w:sz w:val="18"/>
                <w:szCs w:val="18"/>
                <w:u w:val="single"/>
                <w:lang w:val="tr-TR"/>
              </w:rPr>
              <w:t>Diğer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Other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7B2E61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DD0AAD" w:rsidRPr="000F071D" w:rsidTr="00762EED"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İstatistiksel yöntemler</w:t>
            </w:r>
          </w:p>
          <w:p w:rsidR="00DD0AAD" w:rsidRPr="00D93ABF" w:rsidRDefault="00DD0AAD" w:rsidP="00DD0AAD">
            <w:pPr>
              <w:rPr>
                <w:rFonts w:ascii="Segoe UI" w:hAnsi="Segoe UI" w:cs="Segoe UI"/>
                <w:sz w:val="18"/>
                <w:szCs w:val="18"/>
              </w:rPr>
            </w:pPr>
            <w:r w:rsidRPr="00D93ABF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Statistical methods</w:t>
            </w:r>
          </w:p>
        </w:tc>
        <w:tc>
          <w:tcPr>
            <w:tcW w:w="6612" w:type="dxa"/>
            <w:gridSpan w:val="2"/>
          </w:tcPr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DD0AAD" w:rsidRPr="000F071D" w:rsidTr="00762EED">
        <w:tblPrEx>
          <w:tblCellMar>
            <w:top w:w="0" w:type="dxa"/>
            <w:bottom w:w="0" w:type="dxa"/>
          </w:tblCellMar>
        </w:tblPrEx>
        <w:trPr>
          <w:trHeight w:val="2647"/>
        </w:trPr>
        <w:tc>
          <w:tcPr>
            <w:tcW w:w="9017" w:type="dxa"/>
            <w:gridSpan w:val="3"/>
          </w:tcPr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u w:val="single"/>
                <w:lang w:val="tr-TR"/>
              </w:rPr>
            </w:pPr>
            <w:r w:rsidRPr="000F071D">
              <w:rPr>
                <w:rFonts w:ascii="Segoe UI" w:hAnsi="Segoe UI" w:cs="Segoe UI"/>
                <w:b/>
                <w:sz w:val="18"/>
                <w:szCs w:val="18"/>
                <w:u w:val="single"/>
                <w:lang w:val="tr-TR"/>
              </w:rPr>
              <w:t>Özet - Sonuçlar</w:t>
            </w:r>
          </w:p>
          <w:p w:rsidR="00DD0AAD" w:rsidRPr="00054AA9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054AA9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Summary-Conclusions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b/>
                <w:sz w:val="18"/>
                <w:szCs w:val="18"/>
                <w:lang w:val="tr-TR"/>
              </w:rPr>
              <w:t>Etkililik Sonuçları</w:t>
            </w:r>
          </w:p>
          <w:p w:rsidR="00DD0AAD" w:rsidRPr="00054AA9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054AA9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Efficacy Results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b/>
                <w:sz w:val="18"/>
                <w:szCs w:val="18"/>
                <w:lang w:val="tr-TR"/>
              </w:rPr>
              <w:t>Güvenlilik Sonuçları</w:t>
            </w:r>
          </w:p>
          <w:p w:rsidR="00DD0AAD" w:rsidRPr="00054AA9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054AA9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Safety Results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b/>
                <w:sz w:val="18"/>
                <w:szCs w:val="18"/>
                <w:lang w:val="tr-TR"/>
              </w:rPr>
              <w:t>Sonuç</w:t>
            </w:r>
          </w:p>
          <w:p w:rsidR="00DD0AAD" w:rsidRPr="00054AA9" w:rsidRDefault="00DD0AAD" w:rsidP="00DD0AAD">
            <w:pPr>
              <w:rPr>
                <w:rFonts w:ascii="Segoe UI" w:hAnsi="Segoe UI" w:cs="Segoe UI"/>
                <w:i/>
                <w:color w:val="C00000"/>
                <w:sz w:val="14"/>
                <w:szCs w:val="14"/>
              </w:rPr>
            </w:pPr>
            <w:r w:rsidRPr="00054AA9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Conclusion</w:t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</w:p>
        </w:tc>
      </w:tr>
      <w:tr w:rsidR="00DD0AAD" w:rsidRPr="000F071D" w:rsidTr="00762EE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5" w:type="dxa"/>
          </w:tcPr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lang w:val="tr-TR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lang w:val="tr-TR"/>
              </w:rPr>
              <w:t>Rapor t</w:t>
            </w:r>
            <w:r w:rsidRPr="000F071D">
              <w:rPr>
                <w:rFonts w:ascii="Segoe UI" w:hAnsi="Segoe UI" w:cs="Segoe UI"/>
                <w:b/>
                <w:sz w:val="18"/>
                <w:szCs w:val="18"/>
                <w:lang w:val="tr-TR"/>
              </w:rPr>
              <w:t>arihi</w:t>
            </w:r>
          </w:p>
          <w:p w:rsidR="00DD0AAD" w:rsidRPr="00D4647A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D4647A">
              <w:rPr>
                <w:rFonts w:ascii="Segoe UI" w:hAnsi="Segoe UI" w:cs="Segoe UI"/>
                <w:i/>
                <w:color w:val="C00000"/>
                <w:sz w:val="14"/>
                <w:szCs w:val="14"/>
              </w:rPr>
              <w:t>Date of the report</w:t>
            </w:r>
            <w:r w:rsidRPr="00D4647A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12" w:type="dxa"/>
            <w:gridSpan w:val="2"/>
            <w:vAlign w:val="center"/>
          </w:tcPr>
          <w:p w:rsidR="00DD0AAD" w:rsidRPr="000F071D" w:rsidRDefault="00DD0AAD" w:rsidP="00DD0AAD">
            <w:pPr>
              <w:rPr>
                <w:rFonts w:ascii="Segoe UI" w:hAnsi="Segoe UI" w:cs="Segoe UI"/>
                <w:b/>
                <w:sz w:val="18"/>
                <w:szCs w:val="18"/>
                <w:u w:val="single"/>
                <w:lang w:val="tr-TR"/>
              </w:rPr>
            </w:pP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instrText xml:space="preserve"> FORMTEXT </w:instrTex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separate"/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t> </w:t>
            </w:r>
            <w:r w:rsidRPr="000F071D">
              <w:rPr>
                <w:rFonts w:ascii="Segoe UI" w:hAnsi="Segoe UI" w:cs="Segoe UI"/>
                <w:sz w:val="18"/>
                <w:szCs w:val="18"/>
                <w:lang w:val="tr-TR"/>
              </w:rPr>
              <w:fldChar w:fldCharType="end"/>
            </w:r>
          </w:p>
        </w:tc>
      </w:tr>
    </w:tbl>
    <w:p w:rsidR="008F0B17" w:rsidRPr="000F071D" w:rsidRDefault="008F0B17">
      <w:pPr>
        <w:rPr>
          <w:lang w:val="tr-TR"/>
        </w:rPr>
      </w:pPr>
    </w:p>
    <w:sectPr w:rsidR="008F0B17" w:rsidRPr="000F071D" w:rsidSect="001E173E">
      <w:headerReference w:type="default" r:id="rId7"/>
      <w:footerReference w:type="default" r:id="rId8"/>
      <w:pgSz w:w="11906" w:h="16838"/>
      <w:pgMar w:top="1417" w:right="1417" w:bottom="1417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CB8" w:rsidRDefault="001F3CB8" w:rsidP="00D53F48">
      <w:r>
        <w:separator/>
      </w:r>
    </w:p>
  </w:endnote>
  <w:endnote w:type="continuationSeparator" w:id="0">
    <w:p w:rsidR="001F3CB8" w:rsidRDefault="001F3CB8" w:rsidP="00D5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73E" w:rsidRDefault="001E173E">
    <w:pPr>
      <w:pStyle w:val="Altbilgi"/>
    </w:pPr>
  </w:p>
  <w:p w:rsidR="00D16281" w:rsidRDefault="00D162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CB8" w:rsidRDefault="001F3CB8" w:rsidP="00D53F48">
      <w:r>
        <w:separator/>
      </w:r>
    </w:p>
  </w:footnote>
  <w:footnote w:type="continuationSeparator" w:id="0">
    <w:p w:rsidR="001F3CB8" w:rsidRDefault="001F3CB8" w:rsidP="00D53F48">
      <w:r>
        <w:continuationSeparator/>
      </w:r>
    </w:p>
  </w:footnote>
  <w:footnote w:id="1">
    <w:p w:rsidR="00DD0AAD" w:rsidRPr="004156B9" w:rsidRDefault="00DD0AAD">
      <w:pPr>
        <w:pStyle w:val="DipnotMetni"/>
        <w:rPr>
          <w:lang w:val="tr-TR"/>
        </w:rPr>
      </w:pPr>
      <w:r w:rsidRPr="004156B9">
        <w:rPr>
          <w:rStyle w:val="DipnotBavurusu"/>
          <w:rFonts w:asciiTheme="majorHAnsi" w:hAnsiTheme="majorHAnsi" w:cstheme="majorHAnsi"/>
          <w:sz w:val="16"/>
          <w:szCs w:val="16"/>
        </w:rPr>
        <w:footnoteRef/>
      </w:r>
      <w:r w:rsidRPr="004156B9">
        <w:rPr>
          <w:rFonts w:asciiTheme="majorHAnsi" w:hAnsiTheme="majorHAnsi" w:cstheme="majorHAnsi"/>
          <w:sz w:val="16"/>
          <w:szCs w:val="16"/>
        </w:rPr>
        <w:t xml:space="preserve"> </w:t>
      </w:r>
      <w:r w:rsidRPr="004156B9">
        <w:rPr>
          <w:rFonts w:asciiTheme="majorHAnsi" w:hAnsiTheme="majorHAnsi" w:cstheme="majorHAnsi"/>
          <w:i/>
          <w:sz w:val="16"/>
          <w:szCs w:val="16"/>
          <w:lang w:val="tr-TR"/>
        </w:rPr>
        <w:t xml:space="preserve">Araştırma sonuçları yayımlandıysa </w:t>
      </w:r>
      <w:r>
        <w:rPr>
          <w:rFonts w:asciiTheme="majorHAnsi" w:hAnsiTheme="majorHAnsi" w:cstheme="majorHAnsi"/>
          <w:i/>
          <w:sz w:val="16"/>
          <w:szCs w:val="16"/>
          <w:lang w:val="tr-TR"/>
        </w:rPr>
        <w:t xml:space="preserve">yayınların </w:t>
      </w:r>
      <w:r w:rsidRPr="004156B9">
        <w:rPr>
          <w:rFonts w:asciiTheme="majorHAnsi" w:hAnsiTheme="majorHAnsi" w:cstheme="majorHAnsi"/>
          <w:i/>
          <w:sz w:val="16"/>
          <w:szCs w:val="16"/>
          <w:lang w:val="tr-TR"/>
        </w:rPr>
        <w:t>künyesi</w:t>
      </w:r>
    </w:p>
  </w:footnote>
  <w:footnote w:id="2">
    <w:p w:rsidR="00DD0AAD" w:rsidRPr="00215E76" w:rsidRDefault="00DD0AAD">
      <w:pPr>
        <w:pStyle w:val="DipnotMetni"/>
        <w:rPr>
          <w:rFonts w:asciiTheme="majorHAnsi" w:hAnsiTheme="majorHAnsi" w:cstheme="majorHAnsi"/>
          <w:i/>
          <w:sz w:val="16"/>
          <w:szCs w:val="16"/>
          <w:lang w:val="tr-TR"/>
        </w:rPr>
      </w:pPr>
      <w:r w:rsidRPr="00215E76">
        <w:rPr>
          <w:rStyle w:val="DipnotBavurusu"/>
          <w:rFonts w:asciiTheme="majorHAnsi" w:hAnsiTheme="majorHAnsi" w:cstheme="majorHAnsi"/>
          <w:sz w:val="16"/>
          <w:szCs w:val="16"/>
        </w:rPr>
        <w:footnoteRef/>
      </w:r>
      <w:r w:rsidRPr="00215E76">
        <w:rPr>
          <w:rFonts w:asciiTheme="majorHAnsi" w:hAnsiTheme="majorHAnsi" w:cstheme="majorHAnsi"/>
          <w:sz w:val="16"/>
          <w:szCs w:val="16"/>
        </w:rPr>
        <w:t xml:space="preserve"> </w:t>
      </w:r>
      <w:r w:rsidRPr="00215E76">
        <w:rPr>
          <w:rFonts w:asciiTheme="majorHAnsi" w:hAnsiTheme="majorHAnsi" w:cstheme="majorHAnsi"/>
          <w:i/>
          <w:sz w:val="16"/>
          <w:szCs w:val="16"/>
          <w:lang w:val="tr-TR"/>
        </w:rPr>
        <w:t>Yöntem araştırmalarında</w:t>
      </w:r>
      <w:r>
        <w:rPr>
          <w:rFonts w:asciiTheme="majorHAnsi" w:hAnsiTheme="majorHAnsi" w:cstheme="majorHAnsi"/>
          <w:i/>
          <w:sz w:val="16"/>
          <w:szCs w:val="16"/>
          <w:lang w:val="tr-TR"/>
        </w:rPr>
        <w:t xml:space="preserve"> ve geçerli durumlarda</w:t>
      </w:r>
      <w:r w:rsidRPr="00215E76">
        <w:rPr>
          <w:rFonts w:asciiTheme="majorHAnsi" w:hAnsiTheme="majorHAnsi" w:cstheme="majorHAnsi"/>
          <w:i/>
          <w:sz w:val="16"/>
          <w:szCs w:val="16"/>
          <w:lang w:val="tr-TR"/>
        </w:rPr>
        <w:t>; yöntem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28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1970"/>
      <w:gridCol w:w="1858"/>
      <w:gridCol w:w="1858"/>
      <w:gridCol w:w="1860"/>
      <w:gridCol w:w="1386"/>
    </w:tblGrid>
    <w:tr w:rsidR="00DD0AAD" w:rsidTr="00DD0AAD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Pr="00965BE9" w:rsidRDefault="00DD0AAD" w:rsidP="00DD0AAD">
          <w:pPr>
            <w:pStyle w:val="Altbilgi"/>
            <w:spacing w:before="120" w:after="120" w:line="254" w:lineRule="auto"/>
            <w:jc w:val="center"/>
            <w:rPr>
              <w:rFonts w:ascii="Tahoma" w:hAnsi="Tahoma" w:cs="Tahoma"/>
              <w:sz w:val="16"/>
              <w:szCs w:val="16"/>
              <w:lang w:val="tr-TR"/>
            </w:rPr>
          </w:pPr>
          <w:r>
            <w:rPr>
              <w:rFonts w:ascii="Segoe UI" w:hAnsi="Segoe UI" w:cs="Segoe UI"/>
              <w:b/>
              <w:lang w:val="tr-TR"/>
            </w:rPr>
            <w:t>Araştırma Sonuç Raporu Özet</w:t>
          </w:r>
        </w:p>
      </w:tc>
    </w:tr>
    <w:tr w:rsidR="00DD0AAD" w:rsidTr="00DD0AAD">
      <w:trPr>
        <w:trHeight w:val="227"/>
      </w:trPr>
      <w:tc>
        <w:tcPr>
          <w:tcW w:w="110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104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104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1041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77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DD0AAD" w:rsidTr="00DD0AAD">
      <w:trPr>
        <w:trHeight w:val="227"/>
      </w:trPr>
      <w:tc>
        <w:tcPr>
          <w:tcW w:w="110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KAD-FR-10</w:t>
          </w:r>
        </w:p>
      </w:tc>
      <w:tc>
        <w:tcPr>
          <w:tcW w:w="104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040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28.12.2023</w:t>
          </w:r>
        </w:p>
      </w:tc>
      <w:tc>
        <w:tcPr>
          <w:tcW w:w="1041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Default="00DD0AAD" w:rsidP="00DD0AAD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</w:t>
          </w:r>
        </w:p>
      </w:tc>
      <w:tc>
        <w:tcPr>
          <w:tcW w:w="77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DD0AAD" w:rsidRPr="0099253C" w:rsidRDefault="00DD0AAD" w:rsidP="00DD0AAD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99253C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99253C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99253C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6D3F56" w:rsidRPr="006D3F56">
            <w:rPr>
              <w:rFonts w:ascii="Tahoma" w:hAnsi="Tahoma" w:cs="Tahoma"/>
              <w:bCs/>
              <w:noProof/>
              <w:sz w:val="16"/>
              <w:szCs w:val="16"/>
              <w:lang w:val="tr-TR"/>
            </w:rPr>
            <w:t>1</w:t>
          </w:r>
          <w:r w:rsidRPr="0099253C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99253C">
            <w:rPr>
              <w:rFonts w:ascii="Tahoma" w:hAnsi="Tahoma" w:cs="Tahoma"/>
              <w:sz w:val="16"/>
              <w:szCs w:val="16"/>
              <w:lang w:val="tr-TR"/>
            </w:rPr>
            <w:t xml:space="preserve"> / </w:t>
          </w:r>
          <w:r w:rsidRPr="0099253C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99253C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99253C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6D3F56" w:rsidRPr="006D3F56">
            <w:rPr>
              <w:rFonts w:ascii="Tahoma" w:hAnsi="Tahoma" w:cs="Tahoma"/>
              <w:bCs/>
              <w:noProof/>
              <w:sz w:val="16"/>
              <w:szCs w:val="16"/>
              <w:lang w:val="tr-TR"/>
            </w:rPr>
            <w:t>2</w:t>
          </w:r>
          <w:r w:rsidRPr="0099253C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:rsidR="00D53F48" w:rsidRDefault="00D53F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EF"/>
    <w:rsid w:val="000000FC"/>
    <w:rsid w:val="00043677"/>
    <w:rsid w:val="000525A0"/>
    <w:rsid w:val="000525A6"/>
    <w:rsid w:val="00054AA9"/>
    <w:rsid w:val="0005676D"/>
    <w:rsid w:val="000605FE"/>
    <w:rsid w:val="00063A76"/>
    <w:rsid w:val="00076CB1"/>
    <w:rsid w:val="00090D9F"/>
    <w:rsid w:val="000945F3"/>
    <w:rsid w:val="000B2F4F"/>
    <w:rsid w:val="000D3C7C"/>
    <w:rsid w:val="000E07CC"/>
    <w:rsid w:val="000E18D0"/>
    <w:rsid w:val="000F071D"/>
    <w:rsid w:val="000F26A7"/>
    <w:rsid w:val="000F3C6A"/>
    <w:rsid w:val="000F7712"/>
    <w:rsid w:val="0013461E"/>
    <w:rsid w:val="00150082"/>
    <w:rsid w:val="00152384"/>
    <w:rsid w:val="00163F90"/>
    <w:rsid w:val="00164BF1"/>
    <w:rsid w:val="00171624"/>
    <w:rsid w:val="00184E85"/>
    <w:rsid w:val="001B5EC1"/>
    <w:rsid w:val="001B728E"/>
    <w:rsid w:val="001E173E"/>
    <w:rsid w:val="001E6E89"/>
    <w:rsid w:val="001F3CB8"/>
    <w:rsid w:val="0020448A"/>
    <w:rsid w:val="00212E34"/>
    <w:rsid w:val="00215E76"/>
    <w:rsid w:val="00224670"/>
    <w:rsid w:val="00226A4C"/>
    <w:rsid w:val="002532EF"/>
    <w:rsid w:val="00257BB4"/>
    <w:rsid w:val="00273901"/>
    <w:rsid w:val="00275A85"/>
    <w:rsid w:val="00295F85"/>
    <w:rsid w:val="002B3328"/>
    <w:rsid w:val="002D3C45"/>
    <w:rsid w:val="002F0AE5"/>
    <w:rsid w:val="003219B4"/>
    <w:rsid w:val="00332BC6"/>
    <w:rsid w:val="00336137"/>
    <w:rsid w:val="003760F4"/>
    <w:rsid w:val="003D2868"/>
    <w:rsid w:val="003D29CE"/>
    <w:rsid w:val="003D4172"/>
    <w:rsid w:val="003D5A2E"/>
    <w:rsid w:val="003E7C9A"/>
    <w:rsid w:val="003F7BF6"/>
    <w:rsid w:val="00406F18"/>
    <w:rsid w:val="004156B9"/>
    <w:rsid w:val="00466577"/>
    <w:rsid w:val="00474CF3"/>
    <w:rsid w:val="004A0D07"/>
    <w:rsid w:val="004A38DB"/>
    <w:rsid w:val="004B652B"/>
    <w:rsid w:val="004D4DB8"/>
    <w:rsid w:val="004D68D4"/>
    <w:rsid w:val="004E1DB6"/>
    <w:rsid w:val="00525181"/>
    <w:rsid w:val="0053627D"/>
    <w:rsid w:val="005C2C78"/>
    <w:rsid w:val="0061162D"/>
    <w:rsid w:val="0064515E"/>
    <w:rsid w:val="0065436C"/>
    <w:rsid w:val="00656AC8"/>
    <w:rsid w:val="006622E7"/>
    <w:rsid w:val="006838C1"/>
    <w:rsid w:val="0069096B"/>
    <w:rsid w:val="00693185"/>
    <w:rsid w:val="00694569"/>
    <w:rsid w:val="006D3F56"/>
    <w:rsid w:val="006F3971"/>
    <w:rsid w:val="00703F67"/>
    <w:rsid w:val="007251C2"/>
    <w:rsid w:val="00732F2C"/>
    <w:rsid w:val="0074781B"/>
    <w:rsid w:val="00762EED"/>
    <w:rsid w:val="00776733"/>
    <w:rsid w:val="00786B41"/>
    <w:rsid w:val="00797AF6"/>
    <w:rsid w:val="007A5130"/>
    <w:rsid w:val="007B2E61"/>
    <w:rsid w:val="007B3ACD"/>
    <w:rsid w:val="007C3C59"/>
    <w:rsid w:val="007C5019"/>
    <w:rsid w:val="007C5979"/>
    <w:rsid w:val="007E1998"/>
    <w:rsid w:val="007E75F0"/>
    <w:rsid w:val="00805E27"/>
    <w:rsid w:val="00824E0B"/>
    <w:rsid w:val="00835C30"/>
    <w:rsid w:val="00847A3D"/>
    <w:rsid w:val="00865CB7"/>
    <w:rsid w:val="00877C6E"/>
    <w:rsid w:val="0089022F"/>
    <w:rsid w:val="008D324C"/>
    <w:rsid w:val="008F0B17"/>
    <w:rsid w:val="00915C0D"/>
    <w:rsid w:val="00926891"/>
    <w:rsid w:val="00951480"/>
    <w:rsid w:val="009764F3"/>
    <w:rsid w:val="00977180"/>
    <w:rsid w:val="009832E9"/>
    <w:rsid w:val="009A4F1A"/>
    <w:rsid w:val="009C2266"/>
    <w:rsid w:val="009D1FCA"/>
    <w:rsid w:val="009D71B1"/>
    <w:rsid w:val="009F4B3F"/>
    <w:rsid w:val="009F7E32"/>
    <w:rsid w:val="00A002AA"/>
    <w:rsid w:val="00A1633D"/>
    <w:rsid w:val="00A410C9"/>
    <w:rsid w:val="00A524D9"/>
    <w:rsid w:val="00A71A06"/>
    <w:rsid w:val="00AA1F5C"/>
    <w:rsid w:val="00AA6633"/>
    <w:rsid w:val="00AE4DCF"/>
    <w:rsid w:val="00B2547D"/>
    <w:rsid w:val="00B3096D"/>
    <w:rsid w:val="00B35084"/>
    <w:rsid w:val="00B56939"/>
    <w:rsid w:val="00B80134"/>
    <w:rsid w:val="00BA546F"/>
    <w:rsid w:val="00BD1159"/>
    <w:rsid w:val="00BE69ED"/>
    <w:rsid w:val="00BF4231"/>
    <w:rsid w:val="00C10C27"/>
    <w:rsid w:val="00C31696"/>
    <w:rsid w:val="00C42B9D"/>
    <w:rsid w:val="00C43E91"/>
    <w:rsid w:val="00C52FFE"/>
    <w:rsid w:val="00C73E3B"/>
    <w:rsid w:val="00C824B4"/>
    <w:rsid w:val="00C84732"/>
    <w:rsid w:val="00CC0339"/>
    <w:rsid w:val="00CC1C97"/>
    <w:rsid w:val="00CE5F47"/>
    <w:rsid w:val="00CF0CED"/>
    <w:rsid w:val="00CF1972"/>
    <w:rsid w:val="00CF557D"/>
    <w:rsid w:val="00D019FF"/>
    <w:rsid w:val="00D16281"/>
    <w:rsid w:val="00D35F2A"/>
    <w:rsid w:val="00D363A8"/>
    <w:rsid w:val="00D40400"/>
    <w:rsid w:val="00D4647A"/>
    <w:rsid w:val="00D53F48"/>
    <w:rsid w:val="00D8181A"/>
    <w:rsid w:val="00D86B5E"/>
    <w:rsid w:val="00D93ABF"/>
    <w:rsid w:val="00D97866"/>
    <w:rsid w:val="00DD0AAD"/>
    <w:rsid w:val="00DE102F"/>
    <w:rsid w:val="00DE7A7F"/>
    <w:rsid w:val="00E13DA5"/>
    <w:rsid w:val="00E17012"/>
    <w:rsid w:val="00E24D88"/>
    <w:rsid w:val="00E47FFB"/>
    <w:rsid w:val="00E7241E"/>
    <w:rsid w:val="00E75EAE"/>
    <w:rsid w:val="00E75FBB"/>
    <w:rsid w:val="00E81B8C"/>
    <w:rsid w:val="00EA01D9"/>
    <w:rsid w:val="00EA17D1"/>
    <w:rsid w:val="00EB0696"/>
    <w:rsid w:val="00EC550C"/>
    <w:rsid w:val="00EC70C1"/>
    <w:rsid w:val="00ED0155"/>
    <w:rsid w:val="00ED7D60"/>
    <w:rsid w:val="00F00FA0"/>
    <w:rsid w:val="00F021C9"/>
    <w:rsid w:val="00F30B2E"/>
    <w:rsid w:val="00F66C7C"/>
    <w:rsid w:val="00F7093A"/>
    <w:rsid w:val="00FA7F19"/>
    <w:rsid w:val="00FB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71E7ED-64F3-4988-97D2-E813FDBE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2EF"/>
    <w:pPr>
      <w:spacing w:after="0" w:line="240" w:lineRule="auto"/>
    </w:pPr>
    <w:rPr>
      <w:rFonts w:ascii="Arial" w:eastAsia="Times New Roman" w:hAnsi="Arial" w:cs="Times New Roman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Girinti">
    <w:name w:val="Normal Indent"/>
    <w:basedOn w:val="Normal"/>
    <w:link w:val="NormalGirintiChar"/>
    <w:rsid w:val="002532EF"/>
    <w:pPr>
      <w:ind w:left="720"/>
      <w:jc w:val="both"/>
    </w:pPr>
    <w:rPr>
      <w:szCs w:val="20"/>
    </w:rPr>
  </w:style>
  <w:style w:type="character" w:customStyle="1" w:styleId="NormalGirintiChar">
    <w:name w:val="Normal Girinti Char"/>
    <w:basedOn w:val="VarsaylanParagrafYazTipi"/>
    <w:link w:val="NormalGirinti"/>
    <w:rsid w:val="002532EF"/>
    <w:rPr>
      <w:rFonts w:ascii="Arial" w:eastAsia="Times New Roman" w:hAnsi="Arial" w:cs="Times New Roman"/>
      <w:szCs w:val="20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D53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3F48"/>
    <w:rPr>
      <w:rFonts w:ascii="Arial" w:eastAsia="Times New Roman" w:hAnsi="Arial" w:cs="Times New Roman"/>
      <w:lang w:val="en-GB"/>
    </w:rPr>
  </w:style>
  <w:style w:type="paragraph" w:styleId="Altbilgi">
    <w:name w:val="footer"/>
    <w:basedOn w:val="Normal"/>
    <w:link w:val="AltbilgiChar"/>
    <w:unhideWhenUsed/>
    <w:rsid w:val="00D53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53F48"/>
    <w:rPr>
      <w:rFonts w:ascii="Arial" w:eastAsia="Times New Roman" w:hAnsi="Arial" w:cs="Times New Roman"/>
      <w:lang w:val="en-GB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15E7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15E76"/>
    <w:rPr>
      <w:rFonts w:ascii="Arial" w:eastAsia="Times New Roman" w:hAnsi="Arial" w:cs="Times New Roman"/>
      <w:sz w:val="20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215E76"/>
    <w:rPr>
      <w:vertAlign w:val="superscript"/>
    </w:rPr>
  </w:style>
  <w:style w:type="character" w:styleId="SayfaNumaras">
    <w:name w:val="page number"/>
    <w:basedOn w:val="VarsaylanParagrafYazTipi"/>
    <w:rsid w:val="001E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CA602-AB6B-44CE-A711-05BB3575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CSR Özet</vt:lpstr>
    </vt:vector>
  </TitlesOfParts>
  <Company>Turkiye Ilac ve Tibbi Cihaz Kurumu (TITCK)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CSR Özet</dc:title>
  <dc:subject/>
  <dc:creator>Gökhan ÖZKAN</dc:creator>
  <cp:keywords/>
  <dc:description/>
  <cp:lastModifiedBy>ksu</cp:lastModifiedBy>
  <cp:revision>2</cp:revision>
  <cp:lastPrinted>2023-12-27T08:31:00Z</cp:lastPrinted>
  <dcterms:created xsi:type="dcterms:W3CDTF">2025-09-15T14:12:00Z</dcterms:created>
  <dcterms:modified xsi:type="dcterms:W3CDTF">2025-09-15T14:12:00Z</dcterms:modified>
</cp:coreProperties>
</file>